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Abruzzino Mario Pio anni 66.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Medico -chirurgo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Formazione accademica : Laurea in medicina e chirurgia Universita’ di Siena 03/1986.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Esperienze lavorative: Pronto soccorso e medicina d’urgenza dal 1986 al  Settembre/ 2007; medicina di base dal Settembre/2007 al Febbraio/2025.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Attualmente in pensione.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Dott. Mario Pio Abruzzino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Età: 66 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Medico-chirurgo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Formazione Accademica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Laurea in Medicina e Chirurgia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Siena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Conseguita: Marzo 1986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Esperienze Lavorative Professionali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Medicina di Base (Medico di Famiglia)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Durata: Settembre 2007 – Febbraio 2025 (circa 17 anni e 5 mesi)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Attività: Esercizio della professione di Medico di Medicina Generale (MMG), garantendo l'assistenza sanitaria primaria, la gestione delle patologie croniche, le visite ambulatoriali e domiciliari e l'attività di prevenzione sul territorio.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Pronto Soccorso e Medicina d’Urgenza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Durata: 1986 – Settembre 2007 (circa 21 anni)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Attività: Servizio attivo in strutture di Pronto Soccorso e Unità di Medicina d'Urgenza.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Esperienza consolidata nella gestione dei codici di emergenza-urgenza, nella stabilizzazione di pazienti critici, nella diagnostica e nel trattamento immediato di traumi e patologie acute.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Stato Attuale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Attualmente in pensione (a partire da Febbraio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s8XJiqu7FfxyjjmbpcrePwVsA==">CgMxLjA4AHIhMWgxY0pmMGE4ZEtvNTFCT3B5dHlOX1JBVGQtSEwwUFBY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